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32" w:rsidRPr="005C3132" w:rsidRDefault="00CE2D7A" w:rsidP="00FC1F2F">
      <w:pPr>
        <w:tabs>
          <w:tab w:val="left" w:pos="6804"/>
        </w:tabs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311478">
        <w:rPr>
          <w:rFonts w:ascii="Arial" w:hAnsi="Arial" w:cs="Arial"/>
          <w:color w:val="auto"/>
          <w:sz w:val="22"/>
        </w:rPr>
        <w:t>Bratislava, 28</w:t>
      </w:r>
      <w:r w:rsidRPr="00CE2D7A">
        <w:rPr>
          <w:rFonts w:ascii="Arial" w:hAnsi="Arial" w:cs="Arial"/>
          <w:color w:val="auto"/>
          <w:sz w:val="22"/>
        </w:rPr>
        <w:t>. 5. 20</w:t>
      </w:r>
      <w:r w:rsidR="00311478">
        <w:rPr>
          <w:rFonts w:ascii="Arial" w:hAnsi="Arial" w:cs="Arial"/>
          <w:color w:val="auto"/>
          <w:sz w:val="22"/>
        </w:rPr>
        <w:t>18</w:t>
      </w:r>
    </w:p>
    <w:p w:rsidR="00CF0A5D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>Vážená pani učiteľka, vážený pán učiteľ,</w:t>
      </w:r>
    </w:p>
    <w:p w:rsidR="001630C6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 xml:space="preserve">na základe Vašej prihlášky a úspešného absolvovania všetkých modulov kontinuálneho inovačného vzdelávania </w:t>
      </w:r>
      <w:r w:rsidR="00311478" w:rsidRPr="009F414A">
        <w:rPr>
          <w:rStyle w:val="Nadpis2Char"/>
          <w:sz w:val="22"/>
        </w:rPr>
        <w:t>JA Ekonómia a podnikanie</w:t>
      </w:r>
      <w:r w:rsidR="00311478">
        <w:rPr>
          <w:rFonts w:ascii="Arial" w:hAnsi="Arial" w:cs="Arial"/>
          <w:color w:val="auto"/>
          <w:sz w:val="22"/>
        </w:rPr>
        <w:t xml:space="preserve"> </w:t>
      </w:r>
      <w:r w:rsidRPr="00CE2D7A">
        <w:rPr>
          <w:rFonts w:ascii="Arial" w:hAnsi="Arial" w:cs="Arial"/>
          <w:color w:val="auto"/>
          <w:sz w:val="22"/>
        </w:rPr>
        <w:t xml:space="preserve"> Vás pozývame na záverečnú prezentáciu. </w:t>
      </w:r>
    </w:p>
    <w:p w:rsidR="001630C6" w:rsidRDefault="001630C6" w:rsidP="005C3132">
      <w:pPr>
        <w:jc w:val="both"/>
        <w:rPr>
          <w:rFonts w:ascii="Arial" w:hAnsi="Arial" w:cs="Arial"/>
          <w:color w:val="auto"/>
          <w:sz w:val="22"/>
        </w:rPr>
      </w:pPr>
      <w:r w:rsidRPr="001A73E1">
        <w:rPr>
          <w:rStyle w:val="Nadpis2Char"/>
          <w:sz w:val="22"/>
        </w:rPr>
        <w:t>Deň:</w:t>
      </w:r>
      <w:r w:rsidRPr="00507B28">
        <w:rPr>
          <w:rFonts w:ascii="Arial" w:hAnsi="Arial" w:cs="Arial"/>
          <w:b/>
          <w:color w:val="auto"/>
          <w:sz w:val="22"/>
        </w:rPr>
        <w:t xml:space="preserve"> </w:t>
      </w:r>
      <w:r w:rsidRPr="00507B28">
        <w:rPr>
          <w:rFonts w:ascii="Arial" w:hAnsi="Arial" w:cs="Arial"/>
          <w:b/>
          <w:color w:val="auto"/>
          <w:sz w:val="22"/>
        </w:rPr>
        <w:tab/>
      </w:r>
      <w:r w:rsidR="001A73E1">
        <w:rPr>
          <w:rFonts w:ascii="Arial" w:hAnsi="Arial" w:cs="Arial"/>
          <w:color w:val="auto"/>
          <w:sz w:val="22"/>
        </w:rPr>
        <w:tab/>
        <w:t>15</w:t>
      </w:r>
      <w:r>
        <w:rPr>
          <w:rFonts w:ascii="Arial" w:hAnsi="Arial" w:cs="Arial"/>
          <w:color w:val="auto"/>
          <w:sz w:val="22"/>
        </w:rPr>
        <w:t>. jún 2018</w:t>
      </w:r>
    </w:p>
    <w:p w:rsidR="00FB78B6" w:rsidRDefault="00FB78B6" w:rsidP="005C3132">
      <w:pPr>
        <w:jc w:val="both"/>
        <w:rPr>
          <w:rFonts w:ascii="Arial" w:hAnsi="Arial" w:cs="Arial"/>
          <w:color w:val="auto"/>
          <w:sz w:val="22"/>
        </w:rPr>
      </w:pPr>
      <w:r w:rsidRPr="001A73E1">
        <w:rPr>
          <w:rStyle w:val="Nadpis2Char"/>
          <w:sz w:val="22"/>
        </w:rPr>
        <w:t>Čas:</w:t>
      </w:r>
      <w:r w:rsidRPr="00507B28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  <w:t>8:00 – 13:30</w:t>
      </w:r>
    </w:p>
    <w:p w:rsidR="00CF0A5D" w:rsidRPr="001A73E1" w:rsidRDefault="001630C6" w:rsidP="0004209E">
      <w:pPr>
        <w:pStyle w:val="JASR"/>
      </w:pPr>
      <w:r w:rsidRPr="009F414A">
        <w:rPr>
          <w:rStyle w:val="Nadpis2Char"/>
          <w:sz w:val="22"/>
          <w:szCs w:val="22"/>
        </w:rPr>
        <w:t>Miesto:</w:t>
      </w:r>
      <w:r>
        <w:t xml:space="preserve"> </w:t>
      </w:r>
      <w:r>
        <w:tab/>
      </w:r>
      <w:r w:rsidR="001A73E1" w:rsidRPr="001A73E1">
        <w:t xml:space="preserve">IBM, budova </w:t>
      </w:r>
      <w:proofErr w:type="spellStart"/>
      <w:r w:rsidR="001A73E1" w:rsidRPr="001A73E1">
        <w:t>Tower</w:t>
      </w:r>
      <w:proofErr w:type="spellEnd"/>
      <w:r w:rsidR="001A73E1" w:rsidRPr="001A73E1">
        <w:t xml:space="preserve"> 115</w:t>
      </w:r>
    </w:p>
    <w:p w:rsidR="001A73E1" w:rsidRPr="001A73E1" w:rsidRDefault="001A73E1" w:rsidP="0004209E">
      <w:pPr>
        <w:pStyle w:val="JASR"/>
        <w:rPr>
          <w:rStyle w:val="Nadpis2Char"/>
          <w:b w:val="0"/>
          <w:color w:val="auto"/>
        </w:rPr>
      </w:pPr>
      <w:r w:rsidRPr="001A73E1">
        <w:rPr>
          <w:rStyle w:val="Nadpis2Char"/>
          <w:b w:val="0"/>
          <w:color w:val="auto"/>
        </w:rPr>
        <w:tab/>
        <w:t>Pribinova 25</w:t>
      </w:r>
    </w:p>
    <w:p w:rsidR="001A73E1" w:rsidRPr="001A73E1" w:rsidRDefault="001A73E1" w:rsidP="0004209E">
      <w:pPr>
        <w:pStyle w:val="JASR"/>
        <w:rPr>
          <w:rStyle w:val="Nadpis2Char"/>
          <w:b w:val="0"/>
          <w:color w:val="auto"/>
        </w:rPr>
      </w:pPr>
      <w:r w:rsidRPr="001A73E1">
        <w:rPr>
          <w:rStyle w:val="Nadpis2Char"/>
          <w:b w:val="0"/>
          <w:color w:val="auto"/>
        </w:rPr>
        <w:tab/>
        <w:t>Bratislava</w:t>
      </w:r>
    </w:p>
    <w:p w:rsidR="001A73E1" w:rsidRDefault="001A73E1" w:rsidP="0004209E">
      <w:pPr>
        <w:pStyle w:val="JASR"/>
      </w:pPr>
    </w:p>
    <w:p w:rsidR="00CF0A5D" w:rsidRDefault="00CF0A5D" w:rsidP="00210B64">
      <w:pPr>
        <w:spacing w:after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</w:t>
      </w:r>
      <w:r w:rsidRPr="00CE2D7A">
        <w:rPr>
          <w:rFonts w:ascii="Arial" w:hAnsi="Arial" w:cs="Arial"/>
          <w:color w:val="auto"/>
          <w:sz w:val="22"/>
        </w:rPr>
        <w:t xml:space="preserve">oradie Vašej záverečnej prezentácie, nájdete </w:t>
      </w:r>
      <w:r>
        <w:rPr>
          <w:rFonts w:ascii="Arial" w:hAnsi="Arial" w:cs="Arial"/>
          <w:color w:val="auto"/>
          <w:sz w:val="22"/>
        </w:rPr>
        <w:t xml:space="preserve">na </w:t>
      </w:r>
    </w:p>
    <w:p w:rsidR="001A73E1" w:rsidRPr="001A73E1" w:rsidRDefault="001A73E1" w:rsidP="00210B64">
      <w:pPr>
        <w:spacing w:after="0"/>
        <w:rPr>
          <w:rFonts w:ascii="Arial" w:hAnsi="Arial" w:cs="Arial"/>
          <w:b/>
          <w:sz w:val="22"/>
        </w:rPr>
      </w:pPr>
      <w:hyperlink r:id="rId11" w:history="1">
        <w:r w:rsidRPr="001A73E1">
          <w:rPr>
            <w:rStyle w:val="Hypertextovprepojenie"/>
            <w:rFonts w:ascii="Arial" w:hAnsi="Arial" w:cs="Arial"/>
            <w:sz w:val="22"/>
          </w:rPr>
          <w:t>http://vzdelavanie.jaslovensko.sk/showdoc.</w:t>
        </w:r>
        <w:bookmarkStart w:id="0" w:name="_GoBack"/>
        <w:bookmarkEnd w:id="0"/>
        <w:r w:rsidRPr="001A73E1">
          <w:rPr>
            <w:rStyle w:val="Hypertextovprepojenie"/>
            <w:rFonts w:ascii="Arial" w:hAnsi="Arial" w:cs="Arial"/>
            <w:sz w:val="22"/>
          </w:rPr>
          <w:t>d</w:t>
        </w:r>
        <w:r w:rsidRPr="001A73E1">
          <w:rPr>
            <w:rStyle w:val="Hypertextovprepojenie"/>
            <w:rFonts w:ascii="Arial" w:hAnsi="Arial" w:cs="Arial"/>
            <w:sz w:val="22"/>
          </w:rPr>
          <w:t>o?docid=8580</w:t>
        </w:r>
      </w:hyperlink>
      <w:r w:rsidRPr="001A73E1">
        <w:rPr>
          <w:rFonts w:ascii="Arial" w:hAnsi="Arial" w:cs="Arial"/>
          <w:b/>
          <w:sz w:val="22"/>
        </w:rPr>
        <w:t xml:space="preserve"> </w:t>
      </w:r>
    </w:p>
    <w:p w:rsidR="00FB78B6" w:rsidRDefault="00FB78B6" w:rsidP="00CF0A5D">
      <w:pPr>
        <w:pStyle w:val="JANadpis3"/>
      </w:pPr>
    </w:p>
    <w:p w:rsidR="00210B64" w:rsidRDefault="00210B64" w:rsidP="00CF0A5D">
      <w:pPr>
        <w:pStyle w:val="JANadpis3"/>
      </w:pPr>
    </w:p>
    <w:p w:rsidR="00CF0A5D" w:rsidRDefault="001630C6" w:rsidP="00CF0A5D">
      <w:pPr>
        <w:pStyle w:val="JANadpis3"/>
      </w:pPr>
      <w:r w:rsidRPr="008C5761">
        <w:t>Ako sa tam dostať?</w:t>
      </w:r>
    </w:p>
    <w:p w:rsidR="001630C6" w:rsidRDefault="001630C6" w:rsidP="00CF0A5D">
      <w:pPr>
        <w:pStyle w:val="JANadpis3"/>
      </w:pPr>
    </w:p>
    <w:p w:rsidR="00210B64" w:rsidRPr="0004209E" w:rsidRDefault="00210B64" w:rsidP="0004209E">
      <w:pPr>
        <w:pStyle w:val="Nadpis2"/>
        <w:spacing w:line="276" w:lineRule="auto"/>
      </w:pPr>
      <w:r w:rsidRPr="0004209E">
        <w:t xml:space="preserve">Z autobusovej stanice Mlynské Nivy </w:t>
      </w:r>
    </w:p>
    <w:p w:rsidR="00210B64" w:rsidRPr="00210B64" w:rsidRDefault="00210B64" w:rsidP="0004209E">
      <w:pPr>
        <w:pStyle w:val="JASR"/>
      </w:pPr>
      <w:r w:rsidRPr="00210B64">
        <w:t xml:space="preserve">Pešo –  cca 20 minút, choďte podľa modrej bodkovanej čiary, ale potom sledujte červenú, netreba to celé obchádzať, tak ako ukazuje ďalej modrá. </w:t>
      </w:r>
    </w:p>
    <w:p w:rsidR="00210B64" w:rsidRPr="009878B6" w:rsidRDefault="00210B64" w:rsidP="0004209E">
      <w:pPr>
        <w:pStyle w:val="JASR"/>
      </w:pPr>
    </w:p>
    <w:p w:rsidR="00210B64" w:rsidRDefault="00210B64" w:rsidP="0004209E">
      <w:pPr>
        <w:pStyle w:val="JASR"/>
      </w:pPr>
      <w:r>
        <w:rPr>
          <w:noProof/>
        </w:rPr>
        <w:drawing>
          <wp:inline distT="0" distB="0" distL="0" distR="0" wp14:anchorId="3833AAE0" wp14:editId="312F2E7D">
            <wp:extent cx="3781425" cy="2940034"/>
            <wp:effectExtent l="0" t="0" r="0" b="0"/>
            <wp:docPr id="3" name="Obrázok 3" descr="C:\Users\Erika Holičová\AppData\Local\Microsoft\Windows\INetCache\Content.Word\Nivy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 Holičová\AppData\Local\Microsoft\Windows\INetCache\Content.Word\Nivy-Tow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70" cy="29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64" w:rsidRPr="00750334" w:rsidRDefault="00210B64" w:rsidP="0004209E">
      <w:pPr>
        <w:pStyle w:val="JASR"/>
      </w:pPr>
    </w:p>
    <w:p w:rsidR="00210B64" w:rsidRPr="006E3680" w:rsidRDefault="00210B64" w:rsidP="0004209E">
      <w:pPr>
        <w:pStyle w:val="JASR"/>
      </w:pPr>
      <w:r w:rsidRPr="006E3680">
        <w:t xml:space="preserve">Autobusom 50, alebo 88 zo zastávky Autobusová stanica  – 2 zastávky, 3 minúty na zastávku </w:t>
      </w:r>
      <w:proofErr w:type="spellStart"/>
      <w:r w:rsidRPr="006E3680">
        <w:t>Panorama</w:t>
      </w:r>
      <w:proofErr w:type="spellEnd"/>
      <w:r w:rsidRPr="006E3680">
        <w:t xml:space="preserve"> City. Po vystúpení z </w:t>
      </w:r>
      <w:proofErr w:type="spellStart"/>
      <w:r w:rsidRPr="006E3680">
        <w:t>busu</w:t>
      </w:r>
      <w:proofErr w:type="spellEnd"/>
      <w:r w:rsidRPr="006E3680">
        <w:t xml:space="preserve"> choďte doľava a potom vpravo medzi budovy k </w:t>
      </w:r>
      <w:proofErr w:type="spellStart"/>
      <w:r w:rsidRPr="006E3680">
        <w:t>Tower</w:t>
      </w:r>
      <w:proofErr w:type="spellEnd"/>
      <w:r w:rsidRPr="006E3680">
        <w:t xml:space="preserve"> 115, v podstate sledujte červené čiaru z obrázka.</w:t>
      </w:r>
    </w:p>
    <w:p w:rsidR="00210B64" w:rsidRPr="006E3680" w:rsidRDefault="00210B64" w:rsidP="0004209E">
      <w:pPr>
        <w:pStyle w:val="JASR"/>
      </w:pPr>
    </w:p>
    <w:p w:rsidR="00210B64" w:rsidRPr="00016211" w:rsidRDefault="00210B64" w:rsidP="00210B64">
      <w:pPr>
        <w:pStyle w:val="JANadpis2"/>
        <w:jc w:val="left"/>
      </w:pPr>
      <w:r w:rsidRPr="00016211">
        <w:t>Z Hlavnej stanice</w:t>
      </w:r>
    </w:p>
    <w:p w:rsidR="00210B64" w:rsidRPr="000A16A3" w:rsidRDefault="00210B64" w:rsidP="0004209E">
      <w:pPr>
        <w:pStyle w:val="JASR"/>
      </w:pPr>
      <w:r w:rsidRPr="009878B6">
        <w:t xml:space="preserve">Trolejbusom 210 zo zastávky Hlavná stanica  – 7 zastávok, 17 minút na zastávku </w:t>
      </w:r>
      <w:proofErr w:type="spellStart"/>
      <w:r>
        <w:t>Twin</w:t>
      </w:r>
      <w:proofErr w:type="spellEnd"/>
      <w:r>
        <w:t xml:space="preserve"> City, odtiaľ pešo podľa obrázka, ale na ulici </w:t>
      </w:r>
      <w:proofErr w:type="spellStart"/>
      <w:r>
        <w:t>Lendererova</w:t>
      </w:r>
      <w:proofErr w:type="spellEnd"/>
      <w:r>
        <w:t xml:space="preserve"> začnite sledovať tenkú modrú šípku, netreba to celé obchádzať. </w:t>
      </w:r>
    </w:p>
    <w:p w:rsidR="00210B64" w:rsidRDefault="00210B64" w:rsidP="0004209E">
      <w:pPr>
        <w:pStyle w:val="JAS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74673" wp14:editId="69F6B032">
                <wp:simplePos x="0" y="0"/>
                <wp:positionH relativeFrom="column">
                  <wp:posOffset>3933825</wp:posOffset>
                </wp:positionH>
                <wp:positionV relativeFrom="paragraph">
                  <wp:posOffset>2693035</wp:posOffset>
                </wp:positionV>
                <wp:extent cx="66675" cy="542925"/>
                <wp:effectExtent l="57150" t="0" r="28575" b="4762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C11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309.75pt;margin-top:212.05pt;width:5.25pt;height:4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26946" wp14:editId="1E1D669E">
                <wp:simplePos x="0" y="0"/>
                <wp:positionH relativeFrom="column">
                  <wp:posOffset>2971799</wp:posOffset>
                </wp:positionH>
                <wp:positionV relativeFrom="paragraph">
                  <wp:posOffset>2578735</wp:posOffset>
                </wp:positionV>
                <wp:extent cx="1038225" cy="76200"/>
                <wp:effectExtent l="0" t="0" r="66675" b="9525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29379" id="Rovná spojovacia šípka 8" o:spid="_x0000_s1026" type="#_x0000_t32" style="position:absolute;margin-left:234pt;margin-top:203.05pt;width:81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68F67A1C" wp14:editId="52B785A6">
            <wp:extent cx="4308898" cy="4149093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ncit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411" cy="422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E2" w:rsidRDefault="00210B64" w:rsidP="009F414A">
      <w:pPr>
        <w:shd w:val="clear" w:color="auto" w:fill="FFFFFF"/>
        <w:textAlignment w:val="baseline"/>
      </w:pPr>
      <w:r w:rsidRPr="009F414A">
        <w:rPr>
          <w:rFonts w:ascii="Arial" w:hAnsi="Arial" w:cs="Arial"/>
          <w:color w:val="auto"/>
          <w:sz w:val="22"/>
        </w:rPr>
        <w:t xml:space="preserve">Na recepcii v budove </w:t>
      </w:r>
      <w:proofErr w:type="spellStart"/>
      <w:r w:rsidRPr="009F414A">
        <w:rPr>
          <w:rFonts w:ascii="Arial" w:hAnsi="Arial" w:cs="Arial"/>
          <w:color w:val="auto"/>
          <w:sz w:val="22"/>
        </w:rPr>
        <w:t>To</w:t>
      </w:r>
      <w:r w:rsidR="009F414A" w:rsidRPr="009F414A">
        <w:rPr>
          <w:rFonts w:ascii="Arial" w:hAnsi="Arial" w:cs="Arial"/>
          <w:color w:val="auto"/>
          <w:sz w:val="22"/>
        </w:rPr>
        <w:t>wer</w:t>
      </w:r>
      <w:proofErr w:type="spellEnd"/>
      <w:r w:rsidR="009F414A" w:rsidRPr="009F414A">
        <w:rPr>
          <w:rFonts w:ascii="Arial" w:hAnsi="Arial" w:cs="Arial"/>
          <w:color w:val="auto"/>
          <w:sz w:val="22"/>
        </w:rPr>
        <w:t xml:space="preserve"> 115 povedzte, do IBM</w:t>
      </w:r>
      <w:r w:rsidRPr="009F414A">
        <w:rPr>
          <w:rFonts w:ascii="Arial" w:hAnsi="Arial" w:cs="Arial"/>
          <w:color w:val="auto"/>
          <w:sz w:val="22"/>
        </w:rPr>
        <w:t xml:space="preserve">, dajú vám kartičku a povedia, ako obsluhovať výťah. </w:t>
      </w:r>
    </w:p>
    <w:p w:rsidR="001630C6" w:rsidRPr="00CF0A5D" w:rsidRDefault="001630C6" w:rsidP="00CF0A5D">
      <w:pPr>
        <w:pStyle w:val="JANadpis3"/>
      </w:pPr>
      <w:r w:rsidRPr="00CF0A5D">
        <w:t xml:space="preserve">Pre prípad meškania spojov, alebo iných logistických ťažkostí, si uložte moje telefónne číslo, volajte, prosím. </w:t>
      </w:r>
    </w:p>
    <w:p w:rsidR="001630C6" w:rsidRDefault="001630C6" w:rsidP="005C3132">
      <w:pPr>
        <w:jc w:val="both"/>
        <w:rPr>
          <w:rFonts w:ascii="Arial" w:hAnsi="Arial" w:cs="Arial"/>
          <w:color w:val="auto"/>
          <w:sz w:val="22"/>
        </w:rPr>
      </w:pPr>
    </w:p>
    <w:p w:rsidR="005C3132" w:rsidRPr="00CE2D7A" w:rsidRDefault="005C3132" w:rsidP="00757930">
      <w:pPr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 xml:space="preserve">V prípade, že sa nemôžete dostaviť na riadny termín záverečnej prezentácie je potrebné ma o tom včas informovať. Náhradný termín záverečných prezentácií je stanovený </w:t>
      </w:r>
      <w:r w:rsidR="00757930">
        <w:rPr>
          <w:rFonts w:ascii="Arial" w:hAnsi="Arial" w:cs="Arial"/>
          <w:color w:val="auto"/>
          <w:sz w:val="22"/>
        </w:rPr>
        <w:t xml:space="preserve">v </w:t>
      </w:r>
      <w:r w:rsidR="00757930" w:rsidRPr="00757930">
        <w:rPr>
          <w:rFonts w:ascii="Arial" w:eastAsia="Times New Roman" w:hAnsi="Arial" w:cs="Arial"/>
          <w:color w:val="auto"/>
          <w:sz w:val="22"/>
        </w:rPr>
        <w:t xml:space="preserve">týždni od </w:t>
      </w:r>
      <w:r w:rsidR="00757930" w:rsidRPr="00757930">
        <w:rPr>
          <w:rFonts w:ascii="Arial" w:eastAsia="Times New Roman" w:hAnsi="Arial" w:cs="Arial"/>
          <w:b/>
          <w:color w:val="auto"/>
          <w:sz w:val="22"/>
        </w:rPr>
        <w:t>24. do 26. septembra</w:t>
      </w:r>
      <w:r w:rsidR="00757930">
        <w:rPr>
          <w:rFonts w:ascii="Arial" w:hAnsi="Arial" w:cs="Arial"/>
          <w:color w:val="000000"/>
          <w:sz w:val="22"/>
        </w:rPr>
        <w:t xml:space="preserve"> </w:t>
      </w:r>
      <w:r w:rsidR="00757930" w:rsidRPr="00757930">
        <w:rPr>
          <w:rFonts w:ascii="Arial" w:hAnsi="Arial" w:cs="Arial"/>
          <w:b/>
          <w:color w:val="000000"/>
          <w:sz w:val="22"/>
        </w:rPr>
        <w:t>2018</w:t>
      </w:r>
      <w:r w:rsidR="0024502F" w:rsidRPr="0024502F">
        <w:rPr>
          <w:rFonts w:ascii="Arial" w:hAnsi="Arial" w:cs="Arial"/>
          <w:color w:val="000000"/>
          <w:sz w:val="22"/>
        </w:rPr>
        <w:t xml:space="preserve">. Miesto konania </w:t>
      </w:r>
      <w:r w:rsidR="00757930">
        <w:rPr>
          <w:rFonts w:ascii="Arial" w:hAnsi="Arial" w:cs="Arial"/>
          <w:color w:val="000000"/>
          <w:sz w:val="22"/>
        </w:rPr>
        <w:t>bude určené podľa počtu prihlásených, buď v Bratislave, alebo v Košiciach</w:t>
      </w:r>
      <w:r w:rsidR="0024502F" w:rsidRPr="0024502F">
        <w:rPr>
          <w:rFonts w:ascii="Arial" w:hAnsi="Arial" w:cs="Arial"/>
          <w:color w:val="000000"/>
          <w:sz w:val="22"/>
        </w:rPr>
        <w:t>.</w:t>
      </w:r>
      <w:r w:rsidR="0024502F" w:rsidRPr="0024502F">
        <w:rPr>
          <w:rFonts w:ascii="Arial" w:hAnsi="Arial" w:cs="Arial"/>
          <w:sz w:val="22"/>
        </w:rPr>
        <w:t xml:space="preserve"> </w:t>
      </w:r>
      <w:r w:rsidRPr="00CE2D7A">
        <w:rPr>
          <w:rFonts w:ascii="Arial" w:hAnsi="Arial" w:cs="Arial"/>
          <w:color w:val="auto"/>
          <w:sz w:val="22"/>
        </w:rPr>
        <w:t xml:space="preserve"> </w:t>
      </w:r>
    </w:p>
    <w:p w:rsidR="005C3132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 xml:space="preserve">Pozorne si, prosím, prečítajte nasledovné inštrukcie, predídeme tak prípadným nedorozumeniam.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>Rozvrh ukončenia inovačného vzdelávania (mesto, čas, poradie prezentácie, n</w:t>
      </w:r>
      <w:r w:rsidR="0024502F">
        <w:rPr>
          <w:rFonts w:cs="Arial"/>
          <w:sz w:val="22"/>
          <w:szCs w:val="22"/>
        </w:rPr>
        <w:t>ájdete na</w:t>
      </w:r>
      <w:r w:rsidR="00FC12F9">
        <w:rPr>
          <w:rFonts w:cs="Arial"/>
          <w:sz w:val="22"/>
          <w:szCs w:val="22"/>
        </w:rPr>
        <w:t xml:space="preserve"> našej</w:t>
      </w:r>
      <w:r w:rsidR="0024502F">
        <w:rPr>
          <w:rFonts w:cs="Arial"/>
          <w:sz w:val="22"/>
          <w:szCs w:val="22"/>
        </w:rPr>
        <w:t xml:space="preserve"> </w:t>
      </w:r>
      <w:hyperlink r:id="rId14" w:history="1">
        <w:proofErr w:type="spellStart"/>
        <w:r w:rsidR="00A124AC">
          <w:rPr>
            <w:rStyle w:val="Hypertextovprepojenie"/>
            <w:rFonts w:cs="Arial"/>
            <w:sz w:val="22"/>
            <w:szCs w:val="22"/>
          </w:rPr>
          <w:t>našej</w:t>
        </w:r>
        <w:proofErr w:type="spellEnd"/>
        <w:r w:rsidR="00A124AC">
          <w:rPr>
            <w:rStyle w:val="Hypertextovprepojenie"/>
            <w:rFonts w:cs="Arial"/>
            <w:sz w:val="22"/>
            <w:szCs w:val="22"/>
          </w:rPr>
          <w:t xml:space="preserve"> webovej stránke</w:t>
        </w:r>
      </w:hyperlink>
      <w:r w:rsidR="00A124AC">
        <w:rPr>
          <w:rFonts w:cs="Arial"/>
          <w:sz w:val="22"/>
          <w:szCs w:val="22"/>
        </w:rPr>
        <w:t xml:space="preserve"> </w:t>
      </w:r>
      <w:r w:rsidRPr="00CE2D7A">
        <w:rPr>
          <w:rFonts w:cs="Arial"/>
          <w:sz w:val="22"/>
          <w:szCs w:val="22"/>
        </w:rPr>
        <w:t xml:space="preserve">Tento rozvrh je </w:t>
      </w:r>
      <w:r w:rsidR="00A124AC">
        <w:rPr>
          <w:rFonts w:cs="Arial"/>
          <w:sz w:val="22"/>
          <w:szCs w:val="22"/>
        </w:rPr>
        <w:t xml:space="preserve">viac-menej </w:t>
      </w:r>
      <w:r w:rsidRPr="00CE2D7A">
        <w:rPr>
          <w:rFonts w:cs="Arial"/>
          <w:sz w:val="22"/>
          <w:szCs w:val="22"/>
        </w:rPr>
        <w:t xml:space="preserve">konečný a nebude sa meniť. </w:t>
      </w:r>
    </w:p>
    <w:p w:rsidR="005C3132" w:rsidRPr="00CE2D7A" w:rsidRDefault="0066342E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 vzdelávaní JA Ekonómia a podnikanie – učiteľ sú záverečné prezentácie spojené s posledným modulom. Na začiatku bude zhodnotenie vzdelávania jeho lektorkou, potom praktická aktivita a potom budeme pokračovať so </w:t>
      </w:r>
      <w:r w:rsidR="00FC1F2F">
        <w:rPr>
          <w:rFonts w:cs="Arial"/>
          <w:sz w:val="22"/>
          <w:szCs w:val="22"/>
        </w:rPr>
        <w:t>záverečnými</w:t>
      </w:r>
      <w:r>
        <w:rPr>
          <w:rFonts w:cs="Arial"/>
          <w:sz w:val="22"/>
          <w:szCs w:val="22"/>
        </w:rPr>
        <w:t xml:space="preserve"> prezentáciami</w:t>
      </w:r>
      <w:r w:rsidR="00FC1F2F">
        <w:rPr>
          <w:rFonts w:cs="Arial"/>
          <w:sz w:val="22"/>
          <w:szCs w:val="22"/>
        </w:rPr>
        <w:t xml:space="preserve">. </w:t>
      </w:r>
    </w:p>
    <w:p w:rsidR="005C3132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>Záverečné prezentácie sú verejné.</w:t>
      </w:r>
    </w:p>
    <w:p w:rsidR="009F414A" w:rsidRDefault="009F414A" w:rsidP="009F414A">
      <w:pPr>
        <w:jc w:val="both"/>
        <w:rPr>
          <w:rFonts w:cs="Arial"/>
          <w:sz w:val="22"/>
        </w:rPr>
      </w:pPr>
    </w:p>
    <w:p w:rsidR="009F414A" w:rsidRDefault="009F414A" w:rsidP="009F414A">
      <w:pPr>
        <w:jc w:val="both"/>
        <w:rPr>
          <w:rFonts w:cs="Arial"/>
          <w:sz w:val="22"/>
        </w:rPr>
      </w:pPr>
    </w:p>
    <w:p w:rsidR="009F414A" w:rsidRPr="009F414A" w:rsidRDefault="009F414A" w:rsidP="009F414A">
      <w:pPr>
        <w:jc w:val="both"/>
        <w:rPr>
          <w:rFonts w:cs="Arial"/>
          <w:sz w:val="22"/>
        </w:rPr>
      </w:pP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>Učitelia si so sebou donesú na USB kľúči svoju záverečnú prezentáciu v textovej podobe (</w:t>
      </w:r>
      <w:proofErr w:type="spellStart"/>
      <w:r w:rsidRPr="00CE2D7A">
        <w:rPr>
          <w:rFonts w:cs="Arial"/>
          <w:sz w:val="22"/>
          <w:szCs w:val="22"/>
        </w:rPr>
        <w:t>pdf</w:t>
      </w:r>
      <w:proofErr w:type="spellEnd"/>
      <w:r w:rsidRPr="00CE2D7A">
        <w:rPr>
          <w:rFonts w:cs="Arial"/>
          <w:sz w:val="22"/>
          <w:szCs w:val="22"/>
        </w:rPr>
        <w:t xml:space="preserve"> alebo Word) a aj ako prezentáciu (</w:t>
      </w:r>
      <w:proofErr w:type="spellStart"/>
      <w:r w:rsidRPr="00CE2D7A">
        <w:rPr>
          <w:rFonts w:cs="Arial"/>
          <w:sz w:val="22"/>
          <w:szCs w:val="22"/>
        </w:rPr>
        <w:t>Power</w:t>
      </w:r>
      <w:proofErr w:type="spellEnd"/>
      <w:r w:rsidR="00E236E2">
        <w:rPr>
          <w:rFonts w:cs="Arial"/>
          <w:sz w:val="22"/>
          <w:szCs w:val="22"/>
        </w:rPr>
        <w:t xml:space="preserve"> P</w:t>
      </w:r>
      <w:r w:rsidRPr="00CE2D7A">
        <w:rPr>
          <w:rFonts w:cs="Arial"/>
          <w:sz w:val="22"/>
          <w:szCs w:val="22"/>
        </w:rPr>
        <w:t xml:space="preserve">oint). K dispozícií budete mať počítač s dataprojektorom. Akékoľvek iné pomôcky k vašej prezentácií je potrebné si priniesť so sebou.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Čas na záverečnú prezentáciu je stanovený pre jedného učiteľa na maximálne 15 minút </w:t>
      </w:r>
      <w:r w:rsidR="00AD3CC7">
        <w:rPr>
          <w:rFonts w:cs="Arial"/>
          <w:sz w:val="22"/>
          <w:szCs w:val="22"/>
        </w:rPr>
        <w:t xml:space="preserve">vrátane </w:t>
      </w:r>
      <w:r w:rsidRPr="00CE2D7A">
        <w:rPr>
          <w:rFonts w:cs="Arial"/>
          <w:sz w:val="22"/>
          <w:szCs w:val="22"/>
        </w:rPr>
        <w:t>priestor</w:t>
      </w:r>
      <w:r w:rsidR="00AD3CC7">
        <w:rPr>
          <w:rFonts w:cs="Arial"/>
          <w:sz w:val="22"/>
          <w:szCs w:val="22"/>
        </w:rPr>
        <w:t>u pre skúšobnú komisiu</w:t>
      </w:r>
      <w:r w:rsidRPr="00CE2D7A">
        <w:rPr>
          <w:rFonts w:cs="Arial"/>
          <w:sz w:val="22"/>
          <w:szCs w:val="22"/>
        </w:rPr>
        <w:t xml:space="preserve"> na otázky a pripomienky k práci a prezentácii. 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Cestovné a ubytovacie náklady, ani stravu, prípadne iné náklady spojené s účasťou na záverečnej prezentácii organizácia </w:t>
      </w:r>
      <w:r w:rsidR="005919FD" w:rsidRPr="00CE2D7A">
        <w:rPr>
          <w:rFonts w:cs="Arial"/>
          <w:sz w:val="22"/>
          <w:szCs w:val="22"/>
        </w:rPr>
        <w:t>JA Slovensko</w:t>
      </w:r>
      <w:r w:rsidRPr="00CE2D7A">
        <w:rPr>
          <w:rFonts w:cs="Arial"/>
          <w:sz w:val="22"/>
          <w:szCs w:val="22"/>
        </w:rPr>
        <w:t xml:space="preserve"> </w:t>
      </w:r>
      <w:r w:rsidRPr="00CE2D7A">
        <w:rPr>
          <w:rFonts w:cs="Arial"/>
          <w:b/>
          <w:sz w:val="22"/>
          <w:szCs w:val="22"/>
        </w:rPr>
        <w:t>nehradí</w:t>
      </w:r>
      <w:r w:rsidRPr="00CE2D7A">
        <w:rPr>
          <w:rFonts w:cs="Arial"/>
          <w:sz w:val="22"/>
          <w:szCs w:val="22"/>
        </w:rPr>
        <w:t xml:space="preserve">. </w:t>
      </w:r>
      <w:r w:rsidR="00AD3CC7">
        <w:rPr>
          <w:rFonts w:cs="Arial"/>
          <w:sz w:val="22"/>
          <w:szCs w:val="22"/>
        </w:rPr>
        <w:t>Bude pre Vás pripravené malé občerstvenie.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Nezabudnite si, prosím, so sebou vziať </w:t>
      </w:r>
      <w:r w:rsidRPr="00CE2D7A">
        <w:rPr>
          <w:rFonts w:cs="Arial"/>
          <w:b/>
          <w:sz w:val="22"/>
          <w:szCs w:val="22"/>
        </w:rPr>
        <w:t>občiansky preukaz</w:t>
      </w:r>
      <w:r w:rsidRPr="00CE2D7A">
        <w:rPr>
          <w:rFonts w:cs="Arial"/>
          <w:sz w:val="22"/>
          <w:szCs w:val="22"/>
        </w:rPr>
        <w:t>.</w:t>
      </w:r>
    </w:p>
    <w:p w:rsidR="005C3132" w:rsidRPr="00CE2D7A" w:rsidRDefault="005C3132" w:rsidP="00A124AC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CE2D7A">
        <w:rPr>
          <w:rFonts w:cs="Arial"/>
          <w:sz w:val="22"/>
          <w:szCs w:val="22"/>
        </w:rPr>
        <w:t xml:space="preserve">Osvedčenia budú učiteľom, ktorí splnili všetky podmienky a pravidlá v rámci kontinuálneho inovačného vzdelávania udelené po ukončení záverečných prezentácií. Tí učitelia, ktorí si priamo na mieste neprevezmú osvedčenia, si ich budú môcť prevziať osobne v regionálnej kancelárii (Bratislava, Banská Bystrica, Košice), podľa regiónu, kde pôsobia. Osvedčenia je možné si prevziať iba osobne voči podpisu. </w:t>
      </w:r>
    </w:p>
    <w:p w:rsidR="005C3132" w:rsidRPr="00CE2D7A" w:rsidRDefault="005C3132" w:rsidP="005C3132">
      <w:pPr>
        <w:jc w:val="both"/>
        <w:rPr>
          <w:rFonts w:ascii="Arial" w:hAnsi="Arial" w:cs="Arial"/>
          <w:b/>
          <w:color w:val="auto"/>
          <w:sz w:val="22"/>
        </w:rPr>
      </w:pPr>
    </w:p>
    <w:p w:rsidR="005919FD" w:rsidRPr="00CE2D7A" w:rsidRDefault="005919FD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>Ak máte akékoľvek otázky, kedykoľvek sa na mňa obráťte.</w:t>
      </w:r>
    </w:p>
    <w:p w:rsidR="005C3132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  <w:r w:rsidRPr="00CE2D7A">
        <w:rPr>
          <w:rFonts w:ascii="Arial" w:hAnsi="Arial" w:cs="Arial"/>
          <w:color w:val="auto"/>
          <w:sz w:val="22"/>
        </w:rPr>
        <w:t>S</w:t>
      </w:r>
      <w:r w:rsidR="009F414A">
        <w:rPr>
          <w:rFonts w:ascii="Arial" w:hAnsi="Arial" w:cs="Arial"/>
          <w:color w:val="auto"/>
          <w:sz w:val="22"/>
        </w:rPr>
        <w:t> </w:t>
      </w:r>
      <w:r w:rsidRPr="00CE2D7A">
        <w:rPr>
          <w:rFonts w:ascii="Arial" w:hAnsi="Arial" w:cs="Arial"/>
          <w:color w:val="auto"/>
          <w:sz w:val="22"/>
        </w:rPr>
        <w:t>pozdravom</w:t>
      </w:r>
      <w:r w:rsidR="009F414A">
        <w:rPr>
          <w:rFonts w:ascii="Arial" w:hAnsi="Arial" w:cs="Arial"/>
          <w:color w:val="auto"/>
          <w:sz w:val="22"/>
        </w:rPr>
        <w:t>,</w:t>
      </w:r>
    </w:p>
    <w:p w:rsidR="005C3132" w:rsidRDefault="005C3132" w:rsidP="005C3132">
      <w:pPr>
        <w:jc w:val="both"/>
        <w:rPr>
          <w:rFonts w:ascii="Arial" w:hAnsi="Arial" w:cs="Arial"/>
          <w:color w:val="auto"/>
          <w:sz w:val="22"/>
        </w:rPr>
      </w:pPr>
    </w:p>
    <w:p w:rsidR="00507B28" w:rsidRDefault="00507B28" w:rsidP="005C3132">
      <w:pPr>
        <w:jc w:val="both"/>
        <w:rPr>
          <w:rFonts w:ascii="Arial" w:hAnsi="Arial" w:cs="Arial"/>
          <w:color w:val="auto"/>
          <w:sz w:val="22"/>
        </w:rPr>
      </w:pPr>
    </w:p>
    <w:p w:rsidR="00507B28" w:rsidRDefault="00507B28" w:rsidP="005C3132">
      <w:pPr>
        <w:jc w:val="both"/>
        <w:rPr>
          <w:rFonts w:ascii="Arial" w:hAnsi="Arial" w:cs="Arial"/>
          <w:color w:val="auto"/>
          <w:sz w:val="22"/>
        </w:rPr>
      </w:pPr>
    </w:p>
    <w:p w:rsidR="00E236E2" w:rsidRDefault="00E236E2" w:rsidP="005C3132">
      <w:pPr>
        <w:jc w:val="both"/>
        <w:rPr>
          <w:rFonts w:ascii="Arial" w:hAnsi="Arial" w:cs="Arial"/>
          <w:color w:val="auto"/>
          <w:sz w:val="22"/>
        </w:rPr>
      </w:pPr>
    </w:p>
    <w:p w:rsidR="009F414A" w:rsidRDefault="009F414A" w:rsidP="005C3132">
      <w:pPr>
        <w:jc w:val="both"/>
        <w:rPr>
          <w:rFonts w:ascii="Arial" w:hAnsi="Arial" w:cs="Arial"/>
          <w:color w:val="auto"/>
          <w:sz w:val="22"/>
        </w:rPr>
      </w:pPr>
    </w:p>
    <w:p w:rsidR="009F414A" w:rsidRDefault="009F414A" w:rsidP="005C3132">
      <w:pPr>
        <w:jc w:val="both"/>
        <w:rPr>
          <w:rFonts w:ascii="Arial" w:hAnsi="Arial" w:cs="Arial"/>
          <w:color w:val="auto"/>
          <w:sz w:val="22"/>
        </w:rPr>
      </w:pPr>
    </w:p>
    <w:p w:rsidR="009F414A" w:rsidRDefault="009F414A" w:rsidP="005C3132">
      <w:pPr>
        <w:jc w:val="both"/>
        <w:rPr>
          <w:rFonts w:ascii="Arial" w:hAnsi="Arial" w:cs="Arial"/>
          <w:color w:val="auto"/>
          <w:sz w:val="22"/>
        </w:rPr>
      </w:pPr>
    </w:p>
    <w:p w:rsidR="009F414A" w:rsidRDefault="009F414A" w:rsidP="005C3132">
      <w:pPr>
        <w:jc w:val="both"/>
        <w:rPr>
          <w:rFonts w:ascii="Arial" w:hAnsi="Arial" w:cs="Arial"/>
          <w:color w:val="auto"/>
          <w:sz w:val="22"/>
        </w:rPr>
      </w:pPr>
    </w:p>
    <w:p w:rsidR="009F414A" w:rsidRDefault="009F414A" w:rsidP="005C3132">
      <w:pPr>
        <w:jc w:val="both"/>
        <w:rPr>
          <w:rFonts w:ascii="Arial" w:hAnsi="Arial" w:cs="Arial"/>
          <w:color w:val="auto"/>
          <w:sz w:val="22"/>
        </w:rPr>
      </w:pPr>
    </w:p>
    <w:p w:rsidR="00E236E2" w:rsidRPr="00CE2D7A" w:rsidRDefault="00E236E2" w:rsidP="005C3132">
      <w:pPr>
        <w:jc w:val="both"/>
        <w:rPr>
          <w:rFonts w:ascii="Arial" w:hAnsi="Arial" w:cs="Arial"/>
          <w:color w:val="auto"/>
          <w:sz w:val="22"/>
        </w:rPr>
      </w:pPr>
    </w:p>
    <w:p w:rsidR="005C3132" w:rsidRPr="00CE2D7A" w:rsidRDefault="005C3132" w:rsidP="005C3132">
      <w:pPr>
        <w:jc w:val="both"/>
        <w:rPr>
          <w:rFonts w:ascii="Arial" w:hAnsi="Arial" w:cs="Arial"/>
          <w:color w:val="auto"/>
          <w:sz w:val="22"/>
        </w:rPr>
      </w:pPr>
    </w:p>
    <w:p w:rsidR="005C3132" w:rsidRPr="00CE2D7A" w:rsidRDefault="00D47BB2" w:rsidP="005C3132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noProof/>
          <w:color w:val="auto"/>
          <w:sz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8255</wp:posOffset>
            </wp:positionV>
            <wp:extent cx="914400" cy="5181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 podp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32" w:rsidRPr="00CE2D7A" w:rsidRDefault="00AD3CC7" w:rsidP="005C3132">
      <w:pPr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</w:p>
    <w:p w:rsidR="005C3132" w:rsidRPr="00CE2D7A" w:rsidRDefault="00AD3CC7" w:rsidP="005919FD">
      <w:pPr>
        <w:spacing w:after="0"/>
        <w:ind w:left="581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Erika Holičová</w:t>
      </w:r>
    </w:p>
    <w:p w:rsidR="005C3132" w:rsidRPr="00CE2D7A" w:rsidRDefault="00AD3CC7" w:rsidP="005919FD">
      <w:pPr>
        <w:ind w:left="5812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</w:t>
      </w:r>
      <w:r w:rsidR="005C3132" w:rsidRPr="00CE2D7A">
        <w:rPr>
          <w:rFonts w:ascii="Arial" w:hAnsi="Arial" w:cs="Arial"/>
          <w:color w:val="auto"/>
          <w:sz w:val="22"/>
        </w:rPr>
        <w:t>rogramová manažérka</w:t>
      </w:r>
    </w:p>
    <w:sectPr w:rsidR="005C3132" w:rsidRPr="00CE2D7A" w:rsidSect="00843B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4CF" w:rsidRDefault="004934CF" w:rsidP="00C043AC">
      <w:pPr>
        <w:spacing w:after="0" w:line="240" w:lineRule="auto"/>
      </w:pPr>
      <w:r>
        <w:separator/>
      </w:r>
    </w:p>
  </w:endnote>
  <w:endnote w:type="continuationSeparator" w:id="0">
    <w:p w:rsidR="004934CF" w:rsidRDefault="004934CF" w:rsidP="00C0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C043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C043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C04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4CF" w:rsidRDefault="004934CF" w:rsidP="00C043AC">
      <w:pPr>
        <w:spacing w:after="0" w:line="240" w:lineRule="auto"/>
      </w:pPr>
      <w:r>
        <w:separator/>
      </w:r>
    </w:p>
  </w:footnote>
  <w:footnote w:type="continuationSeparator" w:id="0">
    <w:p w:rsidR="004934CF" w:rsidRDefault="004934CF" w:rsidP="00C0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4934CF">
    <w:pPr>
      <w:pStyle w:val="Hlavika"/>
    </w:pPr>
    <w:r>
      <w:rPr>
        <w:noProof/>
        <w:lang w:eastAsia="sk-SK"/>
      </w:rPr>
      <w:pict w14:anchorId="690DE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39922" o:spid="_x0000_s2065" type="#_x0000_t75" style="position:absolute;margin-left:0;margin-top:0;width:595.9pt;height:842.15pt;z-index:-251657216;mso-position-horizontal:center;mso-position-horizontal-relative:margin;mso-position-vertical:center;mso-position-vertical-relative:margin" o:allowincell="f">
          <v:imagedata r:id="rId1" o:title="hlavickovy papier jas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4934CF">
    <w:pPr>
      <w:pStyle w:val="Hlavika"/>
    </w:pPr>
    <w:r>
      <w:rPr>
        <w:noProof/>
        <w:lang w:eastAsia="sk-SK"/>
      </w:rPr>
      <w:pict w14:anchorId="690DE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39923" o:spid="_x0000_s2066" type="#_x0000_t75" style="position:absolute;margin-left:0;margin-top:0;width:595.9pt;height:842.15pt;z-index:-251656192;mso-position-horizontal:center;mso-position-horizontal-relative:margin;mso-position-vertical:center;mso-position-vertical-relative:margin" o:allowincell="f">
          <v:imagedata r:id="rId1" o:title="hlavickovy papier jas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AC" w:rsidRDefault="004934CF">
    <w:pPr>
      <w:pStyle w:val="Hlavika"/>
    </w:pPr>
    <w:r>
      <w:rPr>
        <w:noProof/>
        <w:lang w:eastAsia="sk-SK"/>
      </w:rPr>
      <w:pict w14:anchorId="690D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539921" o:spid="_x0000_s2064" type="#_x0000_t75" style="position:absolute;margin-left:0;margin-top:0;width:595.9pt;height:842.15pt;z-index:-251658240;mso-position-horizontal:center;mso-position-horizontal-relative:margin;mso-position-vertical:center;mso-position-vertical-relative:margin" o:allowincell="f">
          <v:imagedata r:id="rId1" o:title="hlavickovy papier jas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C5"/>
    <w:multiLevelType w:val="hybridMultilevel"/>
    <w:tmpl w:val="446E8B3A"/>
    <w:lvl w:ilvl="0" w:tplc="518E4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AC"/>
    <w:rsid w:val="0004209E"/>
    <w:rsid w:val="000E3B0E"/>
    <w:rsid w:val="00121133"/>
    <w:rsid w:val="001630C6"/>
    <w:rsid w:val="0017240A"/>
    <w:rsid w:val="00194534"/>
    <w:rsid w:val="001A73E1"/>
    <w:rsid w:val="00210B64"/>
    <w:rsid w:val="0024502F"/>
    <w:rsid w:val="00255A5E"/>
    <w:rsid w:val="00311478"/>
    <w:rsid w:val="00386D16"/>
    <w:rsid w:val="004150CA"/>
    <w:rsid w:val="00460FD6"/>
    <w:rsid w:val="0046623E"/>
    <w:rsid w:val="004934CF"/>
    <w:rsid w:val="00505FD5"/>
    <w:rsid w:val="00507B28"/>
    <w:rsid w:val="00543F8B"/>
    <w:rsid w:val="005919FD"/>
    <w:rsid w:val="005C3132"/>
    <w:rsid w:val="005F1635"/>
    <w:rsid w:val="0066342E"/>
    <w:rsid w:val="00725F27"/>
    <w:rsid w:val="00757930"/>
    <w:rsid w:val="00813F27"/>
    <w:rsid w:val="00843B59"/>
    <w:rsid w:val="00846D51"/>
    <w:rsid w:val="008861FF"/>
    <w:rsid w:val="00895AFD"/>
    <w:rsid w:val="008C7F6D"/>
    <w:rsid w:val="008E47D1"/>
    <w:rsid w:val="008F5B79"/>
    <w:rsid w:val="00965280"/>
    <w:rsid w:val="00975E7C"/>
    <w:rsid w:val="009D2324"/>
    <w:rsid w:val="009F414A"/>
    <w:rsid w:val="00A0177A"/>
    <w:rsid w:val="00A124AC"/>
    <w:rsid w:val="00A81BB1"/>
    <w:rsid w:val="00AD3CC7"/>
    <w:rsid w:val="00AD6C3A"/>
    <w:rsid w:val="00B16C85"/>
    <w:rsid w:val="00B85881"/>
    <w:rsid w:val="00B95E3C"/>
    <w:rsid w:val="00BC4734"/>
    <w:rsid w:val="00C043AC"/>
    <w:rsid w:val="00C45AF8"/>
    <w:rsid w:val="00C5163C"/>
    <w:rsid w:val="00CD424B"/>
    <w:rsid w:val="00CE2D7A"/>
    <w:rsid w:val="00CF0A5D"/>
    <w:rsid w:val="00D220C7"/>
    <w:rsid w:val="00D47BB2"/>
    <w:rsid w:val="00D507DC"/>
    <w:rsid w:val="00DE464D"/>
    <w:rsid w:val="00E0705C"/>
    <w:rsid w:val="00E236E2"/>
    <w:rsid w:val="00E42FD5"/>
    <w:rsid w:val="00E47203"/>
    <w:rsid w:val="00E754DE"/>
    <w:rsid w:val="00F55415"/>
    <w:rsid w:val="00F90026"/>
    <w:rsid w:val="00FB7871"/>
    <w:rsid w:val="00FB78B6"/>
    <w:rsid w:val="00FC12F9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856A37E"/>
  <w15:chartTrackingRefBased/>
  <w15:docId w15:val="{2CCA94BD-9953-4EA8-994D-9CEA1E6D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43AC"/>
    <w:rPr>
      <w:rFonts w:ascii="Tahoma" w:hAnsi="Tahoma"/>
      <w:color w:val="898989"/>
      <w:sz w:val="20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895AFD"/>
    <w:pPr>
      <w:keepNext/>
      <w:keepLines/>
      <w:spacing w:before="240" w:after="0"/>
      <w:outlineLvl w:val="0"/>
    </w:pPr>
    <w:rPr>
      <w:rFonts w:eastAsiaTheme="majorEastAsia" w:cstheme="majorBidi"/>
      <w:b/>
      <w:color w:val="C5C6C6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4209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007E4D"/>
      <w:sz w:val="24"/>
      <w:szCs w:val="24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895AFD"/>
    <w:pPr>
      <w:keepNext/>
      <w:keepLines/>
      <w:spacing w:before="40" w:after="0"/>
      <w:outlineLvl w:val="2"/>
    </w:pPr>
    <w:rPr>
      <w:rFonts w:eastAsiaTheme="majorEastAsia" w:cstheme="majorBidi"/>
      <w:b/>
      <w:color w:val="F18D1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ASR">
    <w:name w:val="JASR"/>
    <w:basedOn w:val="Normlny"/>
    <w:link w:val="JASRChar"/>
    <w:autoRedefine/>
    <w:qFormat/>
    <w:rsid w:val="0004209E"/>
    <w:pPr>
      <w:spacing w:line="276" w:lineRule="auto"/>
    </w:pPr>
    <w:rPr>
      <w:rFonts w:ascii="Arial" w:hAnsi="Arial" w:cs="Arial"/>
      <w:color w:val="auto"/>
      <w:sz w:val="22"/>
    </w:rPr>
  </w:style>
  <w:style w:type="character" w:customStyle="1" w:styleId="JASRChar">
    <w:name w:val="JASR Char"/>
    <w:basedOn w:val="Predvolenpsmoodseku"/>
    <w:link w:val="JASR"/>
    <w:rsid w:val="0004209E"/>
    <w:rPr>
      <w:rFonts w:ascii="Arial" w:hAnsi="Arial" w:cs="Arial"/>
    </w:rPr>
  </w:style>
  <w:style w:type="character" w:customStyle="1" w:styleId="Nadpis1Char">
    <w:name w:val="Nadpis 1 Char"/>
    <w:basedOn w:val="Predvolenpsmoodseku"/>
    <w:link w:val="Nadpis1"/>
    <w:uiPriority w:val="9"/>
    <w:rsid w:val="00895AFD"/>
    <w:rPr>
      <w:rFonts w:ascii="Tahoma" w:eastAsiaTheme="majorEastAsia" w:hAnsi="Tahoma" w:cstheme="majorBidi"/>
      <w:b/>
      <w:color w:val="C5C6C6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4209E"/>
    <w:rPr>
      <w:rFonts w:ascii="Arial" w:eastAsiaTheme="majorEastAsia" w:hAnsi="Arial" w:cs="Arial"/>
      <w:b/>
      <w:color w:val="007E4D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95AFD"/>
    <w:rPr>
      <w:rFonts w:ascii="Tahoma" w:eastAsiaTheme="majorEastAsia" w:hAnsi="Tahoma" w:cstheme="majorBidi"/>
      <w:b/>
      <w:color w:val="F18D16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3AC"/>
    <w:rPr>
      <w:rFonts w:ascii="Tahoma" w:hAnsi="Tahoma"/>
      <w:color w:val="898989"/>
      <w:sz w:val="20"/>
    </w:rPr>
  </w:style>
  <w:style w:type="paragraph" w:styleId="Pta">
    <w:name w:val="footer"/>
    <w:basedOn w:val="Normlny"/>
    <w:link w:val="PtaChar"/>
    <w:uiPriority w:val="99"/>
    <w:unhideWhenUsed/>
    <w:rsid w:val="00C04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3AC"/>
    <w:rPr>
      <w:rFonts w:ascii="Tahoma" w:hAnsi="Tahoma"/>
      <w:color w:val="898989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3AC"/>
    <w:rPr>
      <w:rFonts w:ascii="Segoe UI" w:hAnsi="Segoe UI" w:cs="Segoe UI"/>
      <w:color w:val="898989"/>
      <w:sz w:val="18"/>
      <w:szCs w:val="18"/>
    </w:rPr>
  </w:style>
  <w:style w:type="character" w:styleId="Hypertextovprepojenie">
    <w:name w:val="Hyperlink"/>
    <w:rsid w:val="005C3132"/>
    <w:rPr>
      <w:color w:val="0000FF"/>
      <w:u w:val="single"/>
    </w:rPr>
  </w:style>
  <w:style w:type="table" w:styleId="Mriekatabukysvetl">
    <w:name w:val="Grid Table Light"/>
    <w:basedOn w:val="Normlnatabuka"/>
    <w:uiPriority w:val="40"/>
    <w:rsid w:val="005C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C3132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2D7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1478"/>
    <w:rPr>
      <w:color w:val="808080"/>
      <w:shd w:val="clear" w:color="auto" w:fill="E6E6E6"/>
    </w:rPr>
  </w:style>
  <w:style w:type="paragraph" w:customStyle="1" w:styleId="JANadpis3">
    <w:name w:val="JA Nadpis3"/>
    <w:basedOn w:val="Normlny"/>
    <w:link w:val="JANadpis3Char"/>
    <w:autoRedefine/>
    <w:qFormat/>
    <w:rsid w:val="00CF0A5D"/>
    <w:pPr>
      <w:tabs>
        <w:tab w:val="left" w:pos="3686"/>
      </w:tabs>
      <w:spacing w:after="0" w:line="240" w:lineRule="auto"/>
    </w:pPr>
    <w:rPr>
      <w:rFonts w:ascii="Arial" w:hAnsi="Arial"/>
      <w:b/>
      <w:color w:val="EF790C"/>
      <w:sz w:val="22"/>
    </w:rPr>
  </w:style>
  <w:style w:type="character" w:customStyle="1" w:styleId="JANadpis3Char">
    <w:name w:val="JA Nadpis3 Char"/>
    <w:basedOn w:val="Predvolenpsmoodseku"/>
    <w:link w:val="JANadpis3"/>
    <w:rsid w:val="00CF0A5D"/>
    <w:rPr>
      <w:rFonts w:ascii="Arial" w:hAnsi="Arial"/>
      <w:b/>
      <w:color w:val="EF790C"/>
    </w:rPr>
  </w:style>
  <w:style w:type="paragraph" w:customStyle="1" w:styleId="JANadpis2">
    <w:name w:val="JA Nadpis2"/>
    <w:basedOn w:val="Normlny"/>
    <w:link w:val="JANadpis2Char"/>
    <w:autoRedefine/>
    <w:qFormat/>
    <w:rsid w:val="00210B64"/>
    <w:pPr>
      <w:spacing w:after="0" w:line="240" w:lineRule="auto"/>
      <w:jc w:val="center"/>
    </w:pPr>
    <w:rPr>
      <w:rFonts w:ascii="Arial" w:hAnsi="Arial"/>
      <w:b/>
      <w:color w:val="00763D"/>
      <w:sz w:val="24"/>
      <w:szCs w:val="24"/>
    </w:rPr>
  </w:style>
  <w:style w:type="character" w:customStyle="1" w:styleId="JANadpis2Char">
    <w:name w:val="JA Nadpis2 Char"/>
    <w:basedOn w:val="Predvolenpsmoodseku"/>
    <w:link w:val="JANadpis2"/>
    <w:rsid w:val="00210B64"/>
    <w:rPr>
      <w:rFonts w:ascii="Arial" w:hAnsi="Arial"/>
      <w:b/>
      <w:color w:val="00763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zdelavanie.jaslovensko.sk/showdoc.do?docid=85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zdelavanie.jaslovensko.sk/showdoc.do?docid=858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BF5978603CE4B89FFCD4C2EB0DEE0" ma:contentTypeVersion="3" ma:contentTypeDescription="Umožňuje vytvoriť nový dokument." ma:contentTypeScope="" ma:versionID="fc49d632a1b6d9416ef98886868ee598">
  <xsd:schema xmlns:xsd="http://www.w3.org/2001/XMLSchema" xmlns:xs="http://www.w3.org/2001/XMLSchema" xmlns:p="http://schemas.microsoft.com/office/2006/metadata/properties" xmlns:ns2="68d2ae5b-6b09-42bc-b450-14c13d6afa19" targetNamespace="http://schemas.microsoft.com/office/2006/metadata/properties" ma:root="true" ma:fieldsID="3ac36e67df79c961d4c7719dfe1b8da7" ns2:_="">
    <xsd:import namespace="68d2ae5b-6b09-42bc-b450-14c13d6af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2ae5b-6b09-42bc-b450-14c13d6af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ríkaz hash indikátora zdieľania" ma:internalName="SharingHintHash" ma:readOnly="true">
      <xsd:simpleType>
        <xsd:restriction base="dms:Text"/>
      </xsd:simpleType>
    </xsd:element>
    <xsd:element name="SharedWithDetails" ma:index="10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F1E3-CC53-45E9-ADDF-A236433CD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2ae5b-6b09-42bc-b450-14c13d6af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382E1-13E1-4144-A9DE-C2B7E480C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12F35-8F46-4A70-83EE-ABC40DFA3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6A439-B8D9-47E3-9EE0-088E24B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Križanová</dc:creator>
  <cp:keywords/>
  <dc:description/>
  <cp:lastModifiedBy>Erika Holičová</cp:lastModifiedBy>
  <cp:revision>15</cp:revision>
  <cp:lastPrinted>2014-12-18T13:29:00Z</cp:lastPrinted>
  <dcterms:created xsi:type="dcterms:W3CDTF">2015-05-15T04:47:00Z</dcterms:created>
  <dcterms:modified xsi:type="dcterms:W3CDTF">2018-05-28T07:54:00Z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0x010100C2CBF5978603CE4B89FFCD4C2EB0DEE0</vt:lpwstr>
  </property>
</Properties>
</file>